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FD" w:rsidRDefault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bookmarkStart w:id="0" w:name="_Toc427342782"/>
      <w:r w:rsidRPr="00637CFD">
        <w:rPr>
          <w:rFonts w:hint="eastAsia"/>
          <w:b/>
          <w:sz w:val="26"/>
          <w:szCs w:val="26"/>
        </w:rPr>
        <w:t>首届成都市特色镇（街区）建设和川西林盘保护修复规划设计</w:t>
      </w:r>
    </w:p>
    <w:p w:rsidR="005E1D57" w:rsidRPr="00B5240C" w:rsidRDefault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637CFD">
        <w:rPr>
          <w:rFonts w:hint="eastAsia"/>
          <w:b/>
          <w:sz w:val="26"/>
          <w:szCs w:val="26"/>
        </w:rPr>
        <w:t>方案征集（专业组）</w:t>
      </w:r>
    </w:p>
    <w:bookmarkEnd w:id="0"/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Default="00637CFD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637CFD">
        <w:rPr>
          <w:rFonts w:hint="eastAsia"/>
          <w:b/>
          <w:sz w:val="26"/>
          <w:szCs w:val="26"/>
        </w:rPr>
        <w:lastRenderedPageBreak/>
        <w:t>首届成都市特色镇（街区）建设和川西林盘保护修复规划设计</w:t>
      </w:r>
    </w:p>
    <w:p w:rsidR="00637CFD" w:rsidRPr="00B5240C" w:rsidRDefault="00637CFD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637CFD">
        <w:rPr>
          <w:rFonts w:hint="eastAsia"/>
          <w:b/>
          <w:sz w:val="26"/>
          <w:szCs w:val="26"/>
        </w:rPr>
        <w:t>方案征集（专业组）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="00637CFD"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637CFD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0B61B4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637CFD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bookmarkStart w:id="2" w:name="_GoBack"/>
      <w:bookmarkEnd w:id="2"/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AA" w:rsidRDefault="00E920AA" w:rsidP="002B1F32">
      <w:r>
        <w:separator/>
      </w:r>
    </w:p>
  </w:endnote>
  <w:endnote w:type="continuationSeparator" w:id="0">
    <w:p w:rsidR="00E920AA" w:rsidRDefault="00E920AA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AA" w:rsidRDefault="00E920AA" w:rsidP="002B1F32">
      <w:r>
        <w:separator/>
      </w:r>
    </w:p>
  </w:footnote>
  <w:footnote w:type="continuationSeparator" w:id="0">
    <w:p w:rsidR="00E920AA" w:rsidRDefault="00E920AA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46AD3"/>
    <w:rsid w:val="005D779D"/>
    <w:rsid w:val="005E1D57"/>
    <w:rsid w:val="00637CFD"/>
    <w:rsid w:val="006637AE"/>
    <w:rsid w:val="006922D5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64B08"/>
    <w:rsid w:val="00A80756"/>
    <w:rsid w:val="00AC05F0"/>
    <w:rsid w:val="00AF59AB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D0184"/>
    <w:rsid w:val="00E920AA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9187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26</cp:revision>
  <cp:lastPrinted>2017-12-07T09:25:00Z</cp:lastPrinted>
  <dcterms:created xsi:type="dcterms:W3CDTF">2017-06-15T05:34:00Z</dcterms:created>
  <dcterms:modified xsi:type="dcterms:W3CDTF">2019-12-26T14:47:00Z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